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605" w:rsidRPr="006A2605" w:rsidRDefault="006A2605" w:rsidP="006A26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БОКОВСКИЙ РАЙОН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6A2605" w:rsidRPr="006A2605" w:rsidRDefault="006A2605" w:rsidP="006A26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6A2605" w:rsidRPr="006A2605" w:rsidRDefault="006A2605" w:rsidP="006A2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6A2605" w:rsidRDefault="006A2605" w:rsidP="006A2605">
      <w:pPr>
        <w:tabs>
          <w:tab w:val="center" w:pos="487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</w:t>
      </w:r>
    </w:p>
    <w:p w:rsidR="00E10B77" w:rsidRDefault="00E10B77"/>
    <w:p w:rsidR="006A2605" w:rsidRPr="00AD558C" w:rsidRDefault="006A2605" w:rsidP="006A2605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и дополнений в Устав муниципального образования «</w:t>
      </w:r>
      <w:r w:rsidR="00176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Боковское</w:t>
      </w:r>
      <w:r w:rsidRPr="00AD5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</w:t>
      </w:r>
    </w:p>
    <w:p w:rsidR="006A2605" w:rsidRPr="00AD558C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600"/>
      </w:tblGrid>
      <w:tr w:rsidR="006A2605" w:rsidRPr="00AD558C" w:rsidTr="00351012">
        <w:tc>
          <w:tcPr>
            <w:tcW w:w="3284" w:type="dxa"/>
            <w:hideMark/>
          </w:tcPr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Принято</w:t>
            </w:r>
          </w:p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A2605" w:rsidRPr="00AD558C" w:rsidRDefault="00BF0A17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15.12.</w:t>
            </w:r>
            <w:r w:rsidR="006A2605" w:rsidRPr="00AD5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года</w:t>
            </w:r>
          </w:p>
        </w:tc>
      </w:tr>
    </w:tbl>
    <w:p w:rsidR="006A2605" w:rsidRPr="00AD558C" w:rsidRDefault="006A2605" w:rsidP="006A26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AD558C" w:rsidRDefault="006A2605" w:rsidP="006A2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Устава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статьей 24 Устава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Собрание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6A2605" w:rsidRPr="00AD558C" w:rsidRDefault="006A2605" w:rsidP="006A2605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605" w:rsidRPr="00AD558C" w:rsidRDefault="006A2605" w:rsidP="006A260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558C">
        <w:rPr>
          <w:rFonts w:ascii="Times New Roman" w:eastAsia="Calibri" w:hAnsi="Times New Roman" w:cs="Times New Roman"/>
          <w:sz w:val="28"/>
          <w:szCs w:val="28"/>
          <w:lang w:eastAsia="ru-RU"/>
        </w:rPr>
        <w:t>РЕШИЛО:</w:t>
      </w:r>
    </w:p>
    <w:p w:rsidR="006A2605" w:rsidRPr="00AD558C" w:rsidRDefault="006A2605" w:rsidP="006A26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605" w:rsidRDefault="006A2605" w:rsidP="00F778EB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CC0">
        <w:rPr>
          <w:rFonts w:ascii="Times New Roman" w:eastAsia="Calibri" w:hAnsi="Times New Roman" w:cs="Times New Roman"/>
          <w:sz w:val="28"/>
          <w:szCs w:val="28"/>
          <w:lang w:eastAsia="ru-RU"/>
        </w:rPr>
        <w:t>Внести в Устав муниципального образования «</w:t>
      </w:r>
      <w:r w:rsidR="00176A05" w:rsidRPr="004F5CC0">
        <w:rPr>
          <w:rFonts w:ascii="Times New Roman" w:eastAsia="Calibri" w:hAnsi="Times New Roman" w:cs="Times New Roman"/>
          <w:sz w:val="28"/>
          <w:szCs w:val="28"/>
          <w:lang w:eastAsia="ru-RU"/>
        </w:rPr>
        <w:t>Боковское</w:t>
      </w:r>
      <w:r w:rsidRPr="004F5C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сельское поселение» следующие изменения:</w:t>
      </w:r>
    </w:p>
    <w:p w:rsidR="009C7650" w:rsidRPr="004F5CC0" w:rsidRDefault="009C7650" w:rsidP="009C7650">
      <w:pPr>
        <w:pStyle w:val="a3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C7650" w:rsidRPr="00BF0A17" w:rsidRDefault="009C7650" w:rsidP="009C765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0A17">
        <w:rPr>
          <w:rFonts w:ascii="Times New Roman" w:hAnsi="Times New Roman"/>
          <w:sz w:val="28"/>
          <w:szCs w:val="28"/>
        </w:rPr>
        <w:t>Подпункт 17 пункта 1 статьи 2 изложить в следующей редакции:</w:t>
      </w:r>
    </w:p>
    <w:p w:rsidR="009C7650" w:rsidRPr="00FF3704" w:rsidRDefault="009C7650" w:rsidP="009C7650">
      <w:pPr>
        <w:pStyle w:val="a3"/>
        <w:spacing w:after="0" w:line="240" w:lineRule="auto"/>
        <w:ind w:left="0"/>
        <w:jc w:val="both"/>
        <w:rPr>
          <w:rFonts w:ascii="Times New Roman" w:hAnsi="Times New Roman"/>
          <w:strike/>
          <w:sz w:val="28"/>
          <w:szCs w:val="28"/>
        </w:rPr>
      </w:pPr>
      <w:r w:rsidRPr="00BF0A17">
        <w:rPr>
          <w:rFonts w:ascii="Times New Roman" w:hAnsi="Times New Roman"/>
          <w:sz w:val="28"/>
          <w:szCs w:val="28"/>
        </w:rPr>
        <w:t>«17) участие в организации деятельности по накоплению (в том числе раздельному накоплению) и транспортированию твердых коммунальных отходов;»;</w:t>
      </w:r>
    </w:p>
    <w:p w:rsidR="006A2605" w:rsidRPr="00AD558C" w:rsidRDefault="006A2605" w:rsidP="006A260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605" w:rsidRPr="0081677A" w:rsidRDefault="009C7650" w:rsidP="009C7650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5CC0">
        <w:rPr>
          <w:rFonts w:ascii="Times New Roman" w:hAnsi="Times New Roman" w:cs="Times New Roman"/>
          <w:sz w:val="28"/>
          <w:szCs w:val="28"/>
        </w:rPr>
        <w:t xml:space="preserve">). </w:t>
      </w:r>
      <w:r w:rsidR="006A2605" w:rsidRPr="0081677A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143CAF">
        <w:rPr>
          <w:rFonts w:ascii="Times New Roman" w:hAnsi="Times New Roman" w:cs="Times New Roman"/>
          <w:sz w:val="28"/>
          <w:szCs w:val="28"/>
        </w:rPr>
        <w:t>статьи 3 дополнить подпунктом 17</w:t>
      </w:r>
      <w:r w:rsidR="00C3366C">
        <w:rPr>
          <w:rFonts w:ascii="Times New Roman" w:hAnsi="Times New Roman" w:cs="Times New Roman"/>
          <w:sz w:val="28"/>
          <w:szCs w:val="28"/>
        </w:rPr>
        <w:t>:</w:t>
      </w:r>
    </w:p>
    <w:p w:rsidR="006A2605" w:rsidRPr="0081677A" w:rsidRDefault="006A2605" w:rsidP="00B2384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y-AM"/>
        </w:rPr>
        <w:t>«</w:t>
      </w:r>
      <w:r w:rsidRPr="0081677A">
        <w:rPr>
          <w:rFonts w:ascii="Times New Roman" w:eastAsia="Times New Roman" w:hAnsi="Times New Roman" w:cs="Times New Roman"/>
          <w:color w:val="000000"/>
          <w:sz w:val="28"/>
          <w:szCs w:val="28"/>
          <w:lang w:eastAsia="hy-AM"/>
        </w:rPr>
        <w:t xml:space="preserve">17) осуществление мероприятий по защите прав потребителей, предусмотренных </w:t>
      </w:r>
      <w:hyperlink r:id="rId6" w:history="1">
        <w:r w:rsidRPr="0081677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hy-AM"/>
          </w:rPr>
          <w:t>Законом</w:t>
        </w:r>
      </w:hyperlink>
      <w:r w:rsidRPr="0081677A">
        <w:rPr>
          <w:rFonts w:ascii="Times New Roman" w:eastAsia="Times New Roman" w:hAnsi="Times New Roman" w:cs="Times New Roman"/>
          <w:color w:val="000000"/>
          <w:sz w:val="28"/>
          <w:szCs w:val="28"/>
          <w:lang w:eastAsia="hy-AM"/>
        </w:rPr>
        <w:t xml:space="preserve"> Российской Федерации от 7 февраля 1992 года № 2300-1 «О защите прав потребителей»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y-AM"/>
        </w:rPr>
        <w:t>»;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2605" w:rsidRDefault="006A2605" w:rsidP="00B2384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F778EB" w:rsidRDefault="009C7650" w:rsidP="00F778EB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78EB">
        <w:rPr>
          <w:rFonts w:ascii="Times New Roman" w:hAnsi="Times New Roman" w:cs="Times New Roman"/>
          <w:sz w:val="28"/>
          <w:szCs w:val="28"/>
        </w:rPr>
        <w:t xml:space="preserve">). </w:t>
      </w:r>
      <w:r w:rsidR="006A2605" w:rsidRPr="00F778EB">
        <w:rPr>
          <w:rFonts w:ascii="Times New Roman" w:hAnsi="Times New Roman" w:cs="Times New Roman"/>
          <w:sz w:val="28"/>
          <w:szCs w:val="28"/>
        </w:rPr>
        <w:t>Дополнить статьей 12</w:t>
      </w:r>
      <w:r w:rsidR="006A2605" w:rsidRPr="00F778EB">
        <w:rPr>
          <w:rFonts w:ascii="Times New Roman" w:hAnsi="Times New Roman" w:cs="Times New Roman"/>
          <w:sz w:val="28"/>
          <w:szCs w:val="28"/>
          <w:vertAlign w:val="superscript"/>
        </w:rPr>
        <w:t>1:</w:t>
      </w:r>
    </w:p>
    <w:p w:rsidR="006A2605" w:rsidRPr="0081677A" w:rsidRDefault="006A2605" w:rsidP="00B23849">
      <w:pPr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677A">
        <w:rPr>
          <w:rFonts w:ascii="Times New Roman" w:hAnsi="Times New Roman" w:cs="Times New Roman"/>
          <w:sz w:val="28"/>
          <w:szCs w:val="28"/>
        </w:rPr>
        <w:t>12</w:t>
      </w:r>
      <w:r w:rsidRPr="008167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Староста сельского населенного 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A2605" w:rsidRPr="0081677A" w:rsidRDefault="006A2605" w:rsidP="00F778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Для организации взаимодействия органов местного самоуправления </w:t>
      </w:r>
    </w:p>
    <w:p w:rsidR="006A2605" w:rsidRPr="0081677A" w:rsidRDefault="006A2605" w:rsidP="00B238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жителей сельского населенного пункта при решении вопросов местного значения в сельском населенном пункте, расположенном в </w:t>
      </w:r>
      <w:r w:rsidR="00B238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Боковском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поселении, может назначаться староста сельского населенного пункта.</w:t>
      </w:r>
    </w:p>
    <w:p w:rsidR="00746A39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Староста сельского населенного пункта назначается Собранием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представлению схода граждан сельского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Старостой сельского населенного пункта не может быть назначено лицо: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признанное судом недееспособным или ограниченно дееспособным;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имеющее непогашенную или неснятую судимость.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Срок полномочий старосты сельского населенного пункта составляет </w:t>
      </w:r>
    </w:p>
    <w:p w:rsidR="006A2605" w:rsidRPr="0081677A" w:rsidRDefault="006A2605" w:rsidP="006A26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5 лет.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старосты сельского населенного пункта прекращаются досрочно по решению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по представлению схода граждан сельского населенного пункта, а также в случаях, установленных пунктами 1 - 7 части 10 статьи 40 Федерального закона «Об общих принципах организации местного самоуправления в Российской Федерации».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6. Староста сельского населенного пункта для решения возложенных на него задач: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осуществляет иные полномочия и права, предусмотренные нормативным правовым актом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соответствии с областным законом.</w:t>
      </w:r>
    </w:p>
    <w:p w:rsidR="006A2605" w:rsidRDefault="006A2605" w:rsidP="002E4D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соответствии с областным законом.</w:t>
      </w:r>
    </w:p>
    <w:p w:rsidR="00C3366C" w:rsidRDefault="00C3366C" w:rsidP="002E4D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66C" w:rsidRPr="00C3366C" w:rsidRDefault="00C3366C" w:rsidP="0079581B">
      <w:pPr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4). </w:t>
      </w:r>
      <w:r w:rsidRPr="00C3366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 статьи 13 изложить в следующей редакции:</w:t>
      </w:r>
    </w:p>
    <w:p w:rsidR="00C3366C" w:rsidRPr="00BF0A17" w:rsidRDefault="00C3366C" w:rsidP="00C336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A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«2. Публичные слушания проводятся по инициативе населения, Собрания депутатов Боковского сельского поселения, </w:t>
      </w:r>
      <w:r w:rsidRPr="00BF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Собрания депутатов – главы Боковского сельского поселения</w:t>
      </w:r>
      <w:r w:rsidRPr="00BF0A17">
        <w:rPr>
          <w:rFonts w:ascii="Calibri" w:eastAsia="Times New Roman" w:hAnsi="Calibri" w:cs="Times New Roman"/>
          <w:lang w:eastAsia="ru-RU"/>
        </w:rPr>
        <w:t xml:space="preserve"> </w:t>
      </w:r>
      <w:r w:rsidRPr="00BF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 главы Администрации Боковского сельского поселения.</w:t>
      </w:r>
    </w:p>
    <w:p w:rsidR="00C3366C" w:rsidRDefault="00C3366C" w:rsidP="00C3366C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слушания, проводимые по инициативе населения или Собрания депутатов Боковского сельского поселения, назначаются Собранием депутатов Боковского сельского поселения, а по инициативе </w:t>
      </w:r>
      <w:r w:rsidRPr="00BF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Собрания депутатов – главы Боковского сельского поселения или главы Администрации Боковского сельского поселения </w:t>
      </w:r>
      <w:r w:rsidRPr="00BF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BF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председателем Собрания депутатов – главой Боковского сельского поселения</w:t>
      </w:r>
      <w:r w:rsidRPr="00BF0A17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87423E" w:rsidRPr="00C3366C" w:rsidRDefault="0087423E" w:rsidP="00C3366C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23E" w:rsidRPr="00BF0A17" w:rsidRDefault="0087423E" w:rsidP="0079581B">
      <w:pPr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A17">
        <w:rPr>
          <w:rFonts w:ascii="Times New Roman" w:eastAsia="Times New Roman" w:hAnsi="Times New Roman" w:cs="Times New Roman"/>
          <w:sz w:val="28"/>
          <w:szCs w:val="28"/>
          <w:lang w:eastAsia="ru-RU"/>
        </w:rPr>
        <w:t>5). Подпункт 17пункта 1 статьи 33 изложить в следующей редакции:</w:t>
      </w:r>
    </w:p>
    <w:p w:rsidR="0087423E" w:rsidRDefault="0087423E" w:rsidP="0087423E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y-AM"/>
        </w:rPr>
      </w:pPr>
      <w:r w:rsidRPr="00BF0A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«17) участвует в организации деятельности по </w:t>
      </w:r>
      <w:r w:rsidRPr="00BF0A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y-AM"/>
        </w:rPr>
        <w:t>накоплению (в том числе раздельному накоплению) и транспортированию твердых коммунальных отходов;»;</w:t>
      </w:r>
    </w:p>
    <w:p w:rsidR="0087423E" w:rsidRPr="0087423E" w:rsidRDefault="0087423E" w:rsidP="0087423E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y-AM"/>
        </w:rPr>
      </w:pPr>
    </w:p>
    <w:p w:rsidR="0087423E" w:rsidRPr="0087423E" w:rsidRDefault="0087423E" w:rsidP="0079581B">
      <w:pPr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6). </w:t>
      </w:r>
      <w:r w:rsidRPr="008742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18пункта 1 статьи 33 изложить в следующей редакции:</w:t>
      </w:r>
    </w:p>
    <w:p w:rsidR="0087423E" w:rsidRPr="0087423E" w:rsidRDefault="0087423E" w:rsidP="008742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A17">
        <w:rPr>
          <w:rFonts w:ascii="Times New Roman" w:eastAsia="Times New Roman" w:hAnsi="Times New Roman" w:cs="Times New Roman"/>
          <w:sz w:val="28"/>
          <w:szCs w:val="28"/>
          <w:lang w:eastAsia="ru-RU"/>
        </w:rPr>
        <w:t>«18) организует подготовку правил благоустройства территории Боковского сельского поселения, осуществляет контроль за их соблюдением, организует благоустройство территории Боковского сельского поселения в соответствии с указанными правилами, а также организует использование, охрану, защиту, воспроизводство городских лесов, лесов особо охраняемых природных территорий, расположенных в границах населенных пунктов Боковского сельского поселения;»;</w:t>
      </w:r>
    </w:p>
    <w:p w:rsidR="006A2605" w:rsidRPr="00AD558C" w:rsidRDefault="006A2605" w:rsidP="006A26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79581B" w:rsidRDefault="0079581B" w:rsidP="0079581B">
      <w:pPr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7). </w:t>
      </w:r>
      <w:r w:rsidR="006A2605" w:rsidRPr="00795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статьи 43</w:t>
      </w:r>
      <w:r w:rsidR="006A2605" w:rsidRPr="0079581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A2605" w:rsidRPr="007958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редакции:</w:t>
      </w:r>
    </w:p>
    <w:p w:rsidR="006A2605" w:rsidRDefault="006A2605" w:rsidP="006A2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776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Использование депутатом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D7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председателем Собрания депутатов – главой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D7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средств связи</w:t>
      </w:r>
      <w:r w:rsidR="00BF0A17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</w:p>
    <w:p w:rsidR="00BF0A17" w:rsidRDefault="00BF0A17" w:rsidP="006A2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A17" w:rsidRPr="00D969B4" w:rsidRDefault="00BF0A17" w:rsidP="00BF0A1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</w:t>
      </w:r>
      <w:r w:rsidRPr="00D96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43 исключить.</w:t>
      </w:r>
    </w:p>
    <w:p w:rsidR="006A2605" w:rsidRDefault="006A2605" w:rsidP="006A2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A2605" w:rsidRPr="00D969B4" w:rsidRDefault="00BF0A17" w:rsidP="00D969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96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6A2605" w:rsidRPr="00D969B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 статьи 43 исключить.</w:t>
      </w:r>
    </w:p>
    <w:p w:rsidR="006A2605" w:rsidRPr="00C66D16" w:rsidRDefault="006A2605" w:rsidP="006A2605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C66D16" w:rsidRDefault="00BF0A17" w:rsidP="00B2384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A2605">
        <w:rPr>
          <w:rFonts w:ascii="Times New Roman" w:hAnsi="Times New Roman" w:cs="Times New Roman"/>
          <w:sz w:val="28"/>
          <w:szCs w:val="28"/>
        </w:rPr>
        <w:t>)</w:t>
      </w:r>
      <w:r w:rsidR="00D969B4">
        <w:rPr>
          <w:rFonts w:ascii="Times New Roman" w:hAnsi="Times New Roman" w:cs="Times New Roman"/>
          <w:sz w:val="28"/>
          <w:szCs w:val="28"/>
        </w:rPr>
        <w:t>.</w:t>
      </w:r>
      <w:r w:rsidR="006A2605">
        <w:rPr>
          <w:rFonts w:ascii="Times New Roman" w:hAnsi="Times New Roman" w:cs="Times New Roman"/>
          <w:sz w:val="28"/>
          <w:szCs w:val="28"/>
        </w:rPr>
        <w:t xml:space="preserve"> Пункт 1 статьи 50</w:t>
      </w:r>
      <w:r w:rsidR="006A2605" w:rsidRPr="00C66D16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6A2605">
        <w:rPr>
          <w:rFonts w:ascii="Times New Roman" w:hAnsi="Times New Roman" w:cs="Times New Roman"/>
          <w:sz w:val="28"/>
          <w:szCs w:val="28"/>
        </w:rPr>
        <w:t>:</w:t>
      </w:r>
    </w:p>
    <w:p w:rsidR="006A2605" w:rsidRDefault="006A2605" w:rsidP="00B23849">
      <w:pPr>
        <w:pStyle w:val="a3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Проекты муниципальных правовых актов могут вноситься депутатами Собрания депутатов </w:t>
      </w:r>
      <w:r w:rsidR="00176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поселения, председателем Собрания депутатов - главой </w:t>
      </w:r>
      <w:r w:rsidR="00176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поселения, главой Администрации </w:t>
      </w:r>
      <w:r w:rsidR="00176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поселения, иными должностными лицами местного самоуправления, органами местного самоуправления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</w:t>
      </w:r>
      <w:r w:rsidR="002615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1594" w:rsidRPr="00161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органами государственной власти Ростовской области, органами территориального </w:t>
      </w:r>
      <w:proofErr w:type="gramStart"/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</w:t>
      </w:r>
      <w:proofErr w:type="gramEnd"/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самоуправления, инициативными группами граждан, старостой сельского населенного пункта.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6A2605" w:rsidRPr="00C66D16" w:rsidRDefault="006A2605" w:rsidP="006A260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D969B4" w:rsidRDefault="00BF0A17" w:rsidP="00D969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969B4">
        <w:rPr>
          <w:rFonts w:ascii="Times New Roman" w:hAnsi="Times New Roman" w:cs="Times New Roman"/>
          <w:sz w:val="28"/>
          <w:szCs w:val="28"/>
        </w:rPr>
        <w:t xml:space="preserve">). </w:t>
      </w:r>
      <w:r w:rsidR="006A2605" w:rsidRPr="00D969B4">
        <w:rPr>
          <w:rFonts w:ascii="Times New Roman" w:hAnsi="Times New Roman" w:cs="Times New Roman"/>
          <w:sz w:val="28"/>
          <w:szCs w:val="28"/>
        </w:rPr>
        <w:t>Пункт 2 статьи 51 изложить в новой редакции:</w:t>
      </w:r>
    </w:p>
    <w:p w:rsidR="006A2605" w:rsidRDefault="006A2605" w:rsidP="00D969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«2.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Официальным опубликованием считается первая публикация полного текста муниципального правового акта 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hy-AM"/>
        </w:rPr>
        <w:t xml:space="preserve">или соглашения, заключаемого между 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hy-AM"/>
        </w:rPr>
        <w:lastRenderedPageBreak/>
        <w:t xml:space="preserve">органами местного самоуправления, 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периодическом печатном издании, распространяемом в </w:t>
      </w:r>
      <w:r w:rsidR="005036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Боковском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поселении, определенном правовым актом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2605" w:rsidRPr="00AA2CB9" w:rsidRDefault="006A2605" w:rsidP="006A26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D969B4" w:rsidRDefault="00BF0A17" w:rsidP="00D969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969B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6A2605" w:rsidRPr="00D96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605" w:rsidRPr="00D969B4">
        <w:rPr>
          <w:rFonts w:ascii="Times New Roman" w:hAnsi="Times New Roman" w:cs="Times New Roman"/>
          <w:sz w:val="28"/>
          <w:szCs w:val="28"/>
        </w:rPr>
        <w:t>Пункт 3 статьи 51 изложить в новой редакции»:</w:t>
      </w:r>
    </w:p>
    <w:p w:rsidR="006A2605" w:rsidRPr="00F67E1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Официальное обнародование производится путем доведения текста муниципального правового акта, соглашения, заключаемого между органами местного самоуправления, до сведения жителей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</w:t>
      </w:r>
    </w:p>
    <w:p w:rsidR="006A2605" w:rsidRPr="00F67E13" w:rsidRDefault="006A2605" w:rsidP="006A26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муниципального правового акта, соглашения, заключаемого между органами местного самоуправления, размещается на информационных стендах в здании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иных местах, определенных главой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(В случае наличия в составе поселения иных населенных пунктов: Информационные стенды должны быть установлены в каждом населенном пункте, входящем в состав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поселения.) Период времени, в течение которого текст муниципального правового акта содержится на информационных стендах, не должен составлять менее 14 календарных дней. По истечении указанного периода оригинал муниципального правового акта хранится в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копия передается в библиотеку, действующую на территории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которая обеспечивает гражданам возможность ознакомления с муниципальным правовым актом без взимания платы.</w:t>
      </w:r>
    </w:p>
    <w:p w:rsidR="006A2605" w:rsidRPr="00F67E1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размещением на информационных стендах, содержание муниципального правового акта, соглашения, заключаемого между органами местного самоуправления, может доводиться до сведения населения путем проведения собраний, конференций граждан, а также путем распространения копий данного акта среди жителей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6A2605" w:rsidRPr="00F67E1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издание, определенное правовым актом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6A2605" w:rsidRPr="00F67E1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официального опубликования (обнародования) Устава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муниципального правового акта о внесении изменений и дополнений в Устав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органы местного самоуправления вправе также использовать портал Министерства юстиции Российской Федерации «Нормативные правовые акты в Российской Федерации» (http://pravo-minjust.ru, http://право-минюст.рф, регистрация в качестве сетевого издания Эл № ФС77-7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2471 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05.03.2018). </w:t>
      </w:r>
    </w:p>
    <w:p w:rsidR="006A2605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официального обнародования муниципальных правовых актов, соглашений, заключаемых между органами местного самоуправления, составляется заключение, в котором указываются формы и сроки обнародования. Заключение об официальном обнародовании муниципального правового акта, 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соглашения, заключаемого между органами местного самоуправления, подписывает глава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2605" w:rsidRDefault="006A2605" w:rsidP="006A2605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6A2605" w:rsidRPr="00D969B4" w:rsidRDefault="00BF0A17" w:rsidP="00D969B4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969B4">
        <w:rPr>
          <w:rFonts w:ascii="Times New Roman" w:hAnsi="Times New Roman" w:cs="Times New Roman"/>
          <w:sz w:val="28"/>
          <w:szCs w:val="28"/>
        </w:rPr>
        <w:t xml:space="preserve">). </w:t>
      </w:r>
      <w:r w:rsidR="006A2605" w:rsidRPr="00D969B4">
        <w:rPr>
          <w:rFonts w:ascii="Times New Roman" w:hAnsi="Times New Roman" w:cs="Times New Roman"/>
          <w:sz w:val="28"/>
          <w:szCs w:val="28"/>
        </w:rPr>
        <w:t>Пункт 4 статьи 51 изложить в новой редакции:</w:t>
      </w:r>
    </w:p>
    <w:p w:rsidR="006A2605" w:rsidRPr="00AA2CB9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«4.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может издаваться информационный бюллетень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в который включаются тексты муниципальных правовых актов, 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hy-AM"/>
        </w:rPr>
        <w:t>соглашений, заключаемых между органами местного самоуправления,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подлежащих официальному опубликованию (обнародованию). Периодичность издания информационного бюллетеня определяется главой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О выходе информационного бюллетеня может публиковаться сообщение в периодическом печатном издании, определенном правовым актом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В случае если информационный бюллетень используется для официального опубликования (обнародования) муниципальных правовых актов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или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hy-AM"/>
        </w:rPr>
        <w:t xml:space="preserve"> соглашений, заключаемых между органами местного самоуправления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применяется порядок, установленный пунктами 2 и 3 настоящей статьи.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2605" w:rsidRDefault="006A2605" w:rsidP="006A2605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B173F5" w:rsidRDefault="00BF0A17" w:rsidP="00B23849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D969B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605" w:rsidRPr="00B173F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 статьи 51 изложить в новой редакции:</w:t>
      </w:r>
    </w:p>
    <w:p w:rsidR="006A2605" w:rsidRDefault="006A2605" w:rsidP="00B2384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«5.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способе официального опубликования (обнародования) муниципального правового акта,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hy-AM"/>
        </w:rPr>
        <w:t xml:space="preserve"> соглашения, заключаемого между органами местного самоуправления,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органом местного самоуправления или должностным лицом местного самоуправления, подписавшим, либо принявшим (издавшим) соответствующий акт.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2605" w:rsidRDefault="006A2605" w:rsidP="006A260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C114F3" w:rsidRDefault="00BF0A17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A2605" w:rsidRPr="00C114F3">
        <w:rPr>
          <w:rFonts w:eastAsia="Times New Roman"/>
          <w:lang w:eastAsia="ru-RU"/>
        </w:rPr>
        <w:t xml:space="preserve"> </w:t>
      </w:r>
      <w:r w:rsidR="00D969B4">
        <w:rPr>
          <w:rFonts w:eastAsia="Times New Roman"/>
          <w:lang w:eastAsia="ru-RU"/>
        </w:rPr>
        <w:t xml:space="preserve"> </w:t>
      </w:r>
      <w:r w:rsidR="006A2605"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51 дополнить пунктом 6</w:t>
      </w:r>
      <w:r w:rsidR="006A2605" w:rsidRPr="00C114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1:</w:t>
      </w:r>
    </w:p>
    <w:p w:rsidR="006A2605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114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Соглашения, заключаемые между органами местного самоуправления, подлежат официальному опубликованию (обнародованию) в течение 30 дней со дня их подписания.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53D6B" w:rsidRPr="00C114F3" w:rsidRDefault="00F53D6B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6B" w:rsidRPr="00F53D6B" w:rsidRDefault="00BF0A17" w:rsidP="00F53D6B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F53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F53D6B" w:rsidRPr="00F53D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70 изложить в следующей редакции:</w:t>
      </w:r>
    </w:p>
    <w:p w:rsidR="00F53D6B" w:rsidRPr="00F53D6B" w:rsidRDefault="00F53D6B" w:rsidP="00F53D6B">
      <w:pPr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6B" w:rsidRPr="00956DC3" w:rsidRDefault="00F53D6B" w:rsidP="00F53D6B">
      <w:pPr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DC3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«Статья 70. Заключительные и переходные положения</w:t>
      </w:r>
    </w:p>
    <w:p w:rsidR="00F53D6B" w:rsidRPr="00956DC3" w:rsidRDefault="00F53D6B" w:rsidP="00F53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D6B" w:rsidRPr="00956DC3" w:rsidRDefault="00F53D6B" w:rsidP="00F53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DC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Настоящий Устав, за исключением </w:t>
      </w: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подпункта 17 пункта 1 статьи 2, подпункта 17 пункта 1 статьи 33 настоящего Устава, </w:t>
      </w:r>
      <w:r w:rsidRPr="00956DC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вступает в силу со дня его официального опубликования, </w:t>
      </w: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произведенного после его государственной регистрации.</w:t>
      </w:r>
    </w:p>
    <w:p w:rsidR="00F53D6B" w:rsidRPr="00956DC3" w:rsidRDefault="00F53D6B" w:rsidP="00F53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Подпункт 17 пункта 1 статьи 2 настоящего Устава вступает в силу с 1 января 2019 года, но не ранее дня официального опубликования, произведенного после государственной регистрации.</w:t>
      </w:r>
    </w:p>
    <w:p w:rsidR="00F53D6B" w:rsidRPr="00956DC3" w:rsidRDefault="00F53D6B" w:rsidP="00F53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1 января 2019 года подпункт 17 пункта 1 статьи 2 настоящего Устава действует в следующей редакции:</w:t>
      </w:r>
    </w:p>
    <w:p w:rsidR="00F53D6B" w:rsidRPr="00956DC3" w:rsidRDefault="00F53D6B" w:rsidP="00F53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«17) участие в организации деятельности по сбору (в том числе раздельному сбору) и транспортированию твердых коммунальных отходов;».</w:t>
      </w:r>
    </w:p>
    <w:p w:rsidR="00F53D6B" w:rsidRPr="00956DC3" w:rsidRDefault="00F53D6B" w:rsidP="00F53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3. Подпункт 17 пункта 1 статьи 33 настоящего Устава вступает в силу с </w:t>
      </w: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 января 2019 года, но не ранее дня официального опубликования, произведенного после государственной регистрации.</w:t>
      </w:r>
    </w:p>
    <w:p w:rsidR="00F53D6B" w:rsidRPr="00956DC3" w:rsidRDefault="00F53D6B" w:rsidP="00F53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1 января 2019 года подпункт 17 пункта 1 статьи 34 настоящего Устава действует в следующей редакции:</w:t>
      </w:r>
    </w:p>
    <w:p w:rsidR="00F53D6B" w:rsidRPr="00F53D6B" w:rsidRDefault="00F53D6B" w:rsidP="00F53D6B">
      <w:pPr>
        <w:spacing w:line="240" w:lineRule="auto"/>
        <w:rPr>
          <w:rFonts w:ascii="Calibri" w:eastAsia="Times New Roman" w:hAnsi="Calibri" w:cs="Times New Roman"/>
          <w:lang w:eastAsia="ru-RU"/>
        </w:rPr>
      </w:pPr>
      <w:r w:rsidRPr="00956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y-AM"/>
        </w:rPr>
        <w:t>«17) участвует в организации деятельности по сбору (в том числе раздельному сбору) и транспортированию твердых коммунальных отходов;».</w:t>
      </w:r>
    </w:p>
    <w:p w:rsidR="006A2605" w:rsidRPr="00AD558C" w:rsidRDefault="006A2605" w:rsidP="006A2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D5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со дня его официального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публикования</w:t>
      </w:r>
      <w:r w:rsidRPr="00AD5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произведенного после его государственной регистрации</w:t>
      </w:r>
      <w:r w:rsidRPr="00AD558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2605" w:rsidRDefault="006A2605" w:rsidP="006A260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3849" w:rsidRDefault="00B23849" w:rsidP="006A260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9B0" w:rsidRDefault="00DE39B0" w:rsidP="00DE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B0" w:rsidRPr="0045681E" w:rsidRDefault="00DE39B0" w:rsidP="00DE39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5681E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DE39B0" w:rsidRPr="0045681E" w:rsidRDefault="00DE39B0" w:rsidP="00DE39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45681E">
        <w:rPr>
          <w:rFonts w:ascii="Times New Roman" w:hAnsi="Times New Roman"/>
          <w:sz w:val="28"/>
          <w:szCs w:val="28"/>
        </w:rPr>
        <w:t>глава</w:t>
      </w:r>
      <w:proofErr w:type="gramEnd"/>
      <w:r w:rsidRPr="004568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Боковского</w:t>
      </w:r>
      <w:r w:rsidRPr="0045681E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М.М. Алейников</w:t>
      </w:r>
    </w:p>
    <w:p w:rsidR="00DE39B0" w:rsidRPr="0045681E" w:rsidRDefault="00DE39B0" w:rsidP="00DE39B0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DE39B0" w:rsidRDefault="00DE39B0" w:rsidP="00DE39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31BE">
        <w:rPr>
          <w:rFonts w:ascii="Times New Roman" w:hAnsi="Times New Roman"/>
          <w:sz w:val="28"/>
          <w:szCs w:val="28"/>
        </w:rPr>
        <w:t>станица</w:t>
      </w:r>
      <w:proofErr w:type="gramEnd"/>
      <w:r w:rsidRPr="009731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Боковская </w:t>
      </w:r>
    </w:p>
    <w:p w:rsidR="00DE39B0" w:rsidRDefault="00DE39B0" w:rsidP="00DE39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56DC3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» </w:t>
      </w:r>
      <w:r w:rsidR="00956DC3">
        <w:rPr>
          <w:rFonts w:ascii="Times New Roman" w:hAnsi="Times New Roman"/>
          <w:sz w:val="28"/>
          <w:szCs w:val="28"/>
        </w:rPr>
        <w:t xml:space="preserve">декабря </w:t>
      </w:r>
      <w:r w:rsidRPr="009731BE">
        <w:rPr>
          <w:rFonts w:ascii="Times New Roman" w:hAnsi="Times New Roman"/>
          <w:sz w:val="28"/>
          <w:szCs w:val="28"/>
        </w:rPr>
        <w:t xml:space="preserve">2018 год </w:t>
      </w:r>
    </w:p>
    <w:p w:rsidR="006A2605" w:rsidRDefault="00DE39B0" w:rsidP="00956DC3">
      <w:pPr>
        <w:spacing w:line="240" w:lineRule="auto"/>
        <w:jc w:val="both"/>
      </w:pPr>
      <w:r>
        <w:rPr>
          <w:rFonts w:ascii="Times New Roman" w:hAnsi="Times New Roman"/>
          <w:sz w:val="28"/>
          <w:szCs w:val="28"/>
        </w:rPr>
        <w:t>№</w:t>
      </w:r>
      <w:r w:rsidR="00956DC3">
        <w:rPr>
          <w:rFonts w:ascii="Times New Roman" w:hAnsi="Times New Roman"/>
          <w:sz w:val="28"/>
          <w:szCs w:val="28"/>
        </w:rPr>
        <w:t xml:space="preserve"> 93</w:t>
      </w:r>
    </w:p>
    <w:sectPr w:rsidR="006A2605" w:rsidSect="003B66EC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92916"/>
    <w:multiLevelType w:val="hybridMultilevel"/>
    <w:tmpl w:val="5F629F1C"/>
    <w:lvl w:ilvl="0" w:tplc="2F5C4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236CC8"/>
    <w:multiLevelType w:val="hybridMultilevel"/>
    <w:tmpl w:val="70BA31CE"/>
    <w:lvl w:ilvl="0" w:tplc="2BD055F0">
      <w:start w:val="100"/>
      <w:numFmt w:val="decimal"/>
      <w:lvlText w:val="%1."/>
      <w:lvlJc w:val="left"/>
      <w:pPr>
        <w:ind w:left="1233" w:hanging="52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7E5AC6"/>
    <w:multiLevelType w:val="hybridMultilevel"/>
    <w:tmpl w:val="B3462E9E"/>
    <w:lvl w:ilvl="0" w:tplc="852EB0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3E183F"/>
    <w:multiLevelType w:val="hybridMultilevel"/>
    <w:tmpl w:val="4DBA5064"/>
    <w:lvl w:ilvl="0" w:tplc="192ACDF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14785"/>
    <w:multiLevelType w:val="hybridMultilevel"/>
    <w:tmpl w:val="8C1A4420"/>
    <w:lvl w:ilvl="0" w:tplc="AA74A56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43E4AC4"/>
    <w:multiLevelType w:val="hybridMultilevel"/>
    <w:tmpl w:val="7ACAFC74"/>
    <w:lvl w:ilvl="0" w:tplc="B68CB70A">
      <w:start w:val="6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9127543"/>
    <w:multiLevelType w:val="hybridMultilevel"/>
    <w:tmpl w:val="4A9A8BF0"/>
    <w:lvl w:ilvl="0" w:tplc="CC2E9D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174064"/>
    <w:multiLevelType w:val="hybridMultilevel"/>
    <w:tmpl w:val="4A423984"/>
    <w:lvl w:ilvl="0" w:tplc="72D4A6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605"/>
    <w:rsid w:val="000410F3"/>
    <w:rsid w:val="00075F09"/>
    <w:rsid w:val="00143CAF"/>
    <w:rsid w:val="00176A05"/>
    <w:rsid w:val="00261594"/>
    <w:rsid w:val="00294F77"/>
    <w:rsid w:val="002E4D9E"/>
    <w:rsid w:val="003B66EC"/>
    <w:rsid w:val="00423F6D"/>
    <w:rsid w:val="004B53F8"/>
    <w:rsid w:val="004F5CC0"/>
    <w:rsid w:val="005036A6"/>
    <w:rsid w:val="005063CF"/>
    <w:rsid w:val="00635AC9"/>
    <w:rsid w:val="006A2605"/>
    <w:rsid w:val="006C63B7"/>
    <w:rsid w:val="00700830"/>
    <w:rsid w:val="00746A39"/>
    <w:rsid w:val="0079581B"/>
    <w:rsid w:val="00853F1B"/>
    <w:rsid w:val="0087423E"/>
    <w:rsid w:val="00956DC3"/>
    <w:rsid w:val="009B61EC"/>
    <w:rsid w:val="009C7650"/>
    <w:rsid w:val="00B23849"/>
    <w:rsid w:val="00B362A7"/>
    <w:rsid w:val="00BF0A17"/>
    <w:rsid w:val="00C3366C"/>
    <w:rsid w:val="00C577C3"/>
    <w:rsid w:val="00D01CD2"/>
    <w:rsid w:val="00D969B4"/>
    <w:rsid w:val="00DE39B0"/>
    <w:rsid w:val="00E10B77"/>
    <w:rsid w:val="00F53D6B"/>
    <w:rsid w:val="00F7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BF3AF-9B45-4358-9DFD-E10AC26A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39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D59A2334243CC6C296965C4A2A872B09417EE130F0B7973711C5391C3CZ0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E371C-67C9-4C19-85CB-382058A7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18</cp:revision>
  <dcterms:created xsi:type="dcterms:W3CDTF">2018-10-31T08:04:00Z</dcterms:created>
  <dcterms:modified xsi:type="dcterms:W3CDTF">2018-12-19T08:44:00Z</dcterms:modified>
</cp:coreProperties>
</file>